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58D2" w14:textId="07B0BEB6" w:rsidR="006522F9" w:rsidRPr="002179B8" w:rsidRDefault="006522F9" w:rsidP="002179B8">
      <w:pPr>
        <w:pStyle w:val="berschrift1"/>
      </w:pPr>
      <w:bookmarkStart w:id="0" w:name="_Bewerbung_für_die"/>
      <w:bookmarkEnd w:id="0"/>
      <w:r w:rsidRPr="002179B8">
        <w:t xml:space="preserve">Bewerbung für die Förderung von Erasmus+ Kurzzeitmobilitäten </w:t>
      </w:r>
      <w:r w:rsidR="009A5DE4">
        <w:t xml:space="preserve">für die Teilnahme an </w:t>
      </w:r>
      <w:r w:rsidR="00B776E8">
        <w:t xml:space="preserve">einem </w:t>
      </w:r>
      <w:r w:rsidR="009A5DE4">
        <w:t xml:space="preserve">Blended </w:t>
      </w:r>
      <w:r w:rsidR="00B776E8">
        <w:t>Intensive Programme</w:t>
      </w:r>
      <w:r w:rsidR="009A5DE4">
        <w:t xml:space="preserve"> (BIP) </w:t>
      </w:r>
    </w:p>
    <w:p w14:paraId="67EB438C" w14:textId="77777777" w:rsidR="00F120FC" w:rsidRDefault="00F120FC" w:rsidP="0035273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22F9" w:rsidRPr="005E1EAF" w14:paraId="40E750BF" w14:textId="77777777" w:rsidTr="00BF3DE1">
        <w:tc>
          <w:tcPr>
            <w:tcW w:w="2263" w:type="dxa"/>
          </w:tcPr>
          <w:p w14:paraId="4A165F26" w14:textId="23C74BB9" w:rsidR="006522F9" w:rsidRDefault="006522F9" w:rsidP="006522F9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Bewerbungsfrist</w:t>
            </w:r>
          </w:p>
        </w:tc>
        <w:tc>
          <w:tcPr>
            <w:tcW w:w="6799" w:type="dxa"/>
          </w:tcPr>
          <w:p w14:paraId="4EFB6378" w14:textId="77777777" w:rsidR="006522F9" w:rsidRPr="009A5DE4" w:rsidRDefault="006522F9" w:rsidP="006522F9">
            <w:pPr>
              <w:spacing w:after="120"/>
              <w:rPr>
                <w:lang w:val="en-US"/>
              </w:rPr>
            </w:pPr>
            <w:r w:rsidRPr="009A5DE4">
              <w:rPr>
                <w:lang w:val="en-US"/>
              </w:rPr>
              <w:t>30.06.2026</w:t>
            </w:r>
          </w:p>
          <w:p w14:paraId="574D05E0" w14:textId="3DF6D207" w:rsidR="006522F9" w:rsidRPr="006522F9" w:rsidRDefault="006522F9" w:rsidP="006522F9">
            <w:pPr>
              <w:spacing w:after="120"/>
              <w:rPr>
                <w:lang w:val="en-GB"/>
              </w:rPr>
            </w:pPr>
            <w:r w:rsidRPr="006522F9">
              <w:rPr>
                <w:lang w:val="en-GB"/>
              </w:rPr>
              <w:t xml:space="preserve">Per Mail an </w:t>
            </w:r>
            <w:hyperlink r:id="rId6" w:history="1">
              <w:r w:rsidRPr="00547107">
                <w:rPr>
                  <w:rStyle w:val="Hyperlink"/>
                  <w:lang w:val="en-GB"/>
                </w:rPr>
                <w:t>marga.bolay@bht-berlin.de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120FC" w:rsidRPr="00F120FC" w14:paraId="59F475AE" w14:textId="77777777" w:rsidTr="00F120FC">
        <w:tc>
          <w:tcPr>
            <w:tcW w:w="2263" w:type="dxa"/>
            <w:tcBorders>
              <w:bottom w:val="single" w:sz="4" w:space="0" w:color="auto"/>
            </w:tcBorders>
          </w:tcPr>
          <w:p w14:paraId="77D65738" w14:textId="4D21A951" w:rsidR="00F120FC" w:rsidRDefault="00F120FC" w:rsidP="006522F9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Auswahlkriterien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7F8A8FC" w14:textId="0315FABB" w:rsidR="00F120FC" w:rsidRDefault="0033262F" w:rsidP="0033262F">
            <w:pPr>
              <w:spacing w:after="120"/>
            </w:pPr>
            <w:r>
              <w:t xml:space="preserve">1.) </w:t>
            </w:r>
            <w:r w:rsidR="00F120FC">
              <w:t>„Qualität“ des Vorhabens</w:t>
            </w:r>
            <w:r w:rsidR="00B776E8">
              <w:t>,</w:t>
            </w:r>
            <w:r w:rsidR="00F120FC">
              <w:t xml:space="preserve"> </w:t>
            </w:r>
            <w:r w:rsidR="00A8482E">
              <w:t>zum Beispiel</w:t>
            </w:r>
          </w:p>
          <w:p w14:paraId="5A417EA5" w14:textId="77777777" w:rsidR="00A8482E" w:rsidRDefault="0033262F" w:rsidP="00F120FC">
            <w:pPr>
              <w:pStyle w:val="Listenabsatz"/>
              <w:numPr>
                <w:ilvl w:val="0"/>
                <w:numId w:val="18"/>
              </w:numPr>
              <w:spacing w:after="120"/>
            </w:pPr>
            <w:r>
              <w:t xml:space="preserve">Passt das Vorhaben thematisch zu den </w:t>
            </w:r>
            <w:hyperlink r:id="rId7" w:history="1">
              <w:r w:rsidRPr="0033262F">
                <w:rPr>
                  <w:rStyle w:val="Hyperlink"/>
                </w:rPr>
                <w:t>Schwerpunkten der BHT</w:t>
              </w:r>
            </w:hyperlink>
            <w:r>
              <w:t xml:space="preserve"> </w:t>
            </w:r>
          </w:p>
          <w:p w14:paraId="625ABF78" w14:textId="2328408F" w:rsidR="00F120FC" w:rsidRDefault="0033262F" w:rsidP="00F120FC">
            <w:pPr>
              <w:pStyle w:val="Listenabsatz"/>
              <w:numPr>
                <w:ilvl w:val="0"/>
                <w:numId w:val="18"/>
              </w:numPr>
              <w:spacing w:after="120"/>
            </w:pPr>
            <w:r>
              <w:t xml:space="preserve">und/oder den </w:t>
            </w:r>
            <w:hyperlink r:id="rId8" w:history="1">
              <w:r w:rsidRPr="0033262F">
                <w:rPr>
                  <w:rStyle w:val="Hyperlink"/>
                </w:rPr>
                <w:t>Erasmus+ Prioritäten</w:t>
              </w:r>
            </w:hyperlink>
            <w:r>
              <w:t>?</w:t>
            </w:r>
          </w:p>
          <w:p w14:paraId="482F4A90" w14:textId="05C6B782" w:rsidR="00A8482E" w:rsidRDefault="00A8482E" w:rsidP="00F120FC">
            <w:pPr>
              <w:pStyle w:val="Listenabsatz"/>
              <w:numPr>
                <w:ilvl w:val="0"/>
                <w:numId w:val="18"/>
              </w:numPr>
              <w:spacing w:after="120"/>
            </w:pPr>
            <w:r>
              <w:t xml:space="preserve">Zahlt es auf eine etablierte Partnerschaft ein oder schafft neue Chancen </w:t>
            </w:r>
            <w:r w:rsidR="00B776E8">
              <w:t>auf eine neue Kooperation?</w:t>
            </w:r>
            <w:r>
              <w:t xml:space="preserve"> </w:t>
            </w:r>
          </w:p>
          <w:p w14:paraId="304DF5C6" w14:textId="77777777" w:rsidR="0033262F" w:rsidRDefault="0033262F" w:rsidP="0033262F">
            <w:pPr>
              <w:spacing w:after="120"/>
            </w:pPr>
            <w:r>
              <w:t xml:space="preserve">2.) Stärkung bisher </w:t>
            </w:r>
            <w:r w:rsidR="00A8482E">
              <w:t>im Studierendenaustausch</w:t>
            </w:r>
            <w:r>
              <w:t xml:space="preserve"> unterrepräsentierter </w:t>
            </w:r>
            <w:r w:rsidR="00A8482E">
              <w:t>Studiengänge</w:t>
            </w:r>
          </w:p>
          <w:p w14:paraId="74DCE970" w14:textId="5DCA349E" w:rsidR="00B776E8" w:rsidRPr="006522F9" w:rsidRDefault="00B776E8" w:rsidP="0033262F">
            <w:pPr>
              <w:spacing w:after="120"/>
            </w:pPr>
            <w:r>
              <w:t xml:space="preserve">Zudem hat es einen positiven Einfluss, wenn Sie selbst bereits ein BIP an der BHT durchgeführt haben oder sich konkret in der Planung für die Durchführung eines BIP befinden. </w:t>
            </w:r>
          </w:p>
        </w:tc>
      </w:tr>
      <w:tr w:rsidR="00F120FC" w:rsidRPr="00F120FC" w14:paraId="301BE5BD" w14:textId="77777777" w:rsidTr="00F120FC">
        <w:tc>
          <w:tcPr>
            <w:tcW w:w="2263" w:type="dxa"/>
            <w:tcBorders>
              <w:bottom w:val="single" w:sz="4" w:space="0" w:color="auto"/>
            </w:tcBorders>
          </w:tcPr>
          <w:p w14:paraId="546C6D08" w14:textId="2FEB0669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Rückmeldung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E9FB627" w14:textId="6661B31F" w:rsidR="00F120FC" w:rsidRDefault="00F120FC" w:rsidP="00F120FC">
            <w:pPr>
              <w:spacing w:after="120"/>
            </w:pPr>
            <w:r>
              <w:t>Nach der Bewerbungsfrist werden die eingegangenen Interessensbekundungen mit dem vorhandenen Budget abgeglichen und Sie erhalten bis spätestens 31.07.2026 eine Rückmeldung, ob Ihr Vorhaben (anteilig) gefördert werden kann.</w:t>
            </w:r>
          </w:p>
        </w:tc>
      </w:tr>
      <w:tr w:rsidR="00F120FC" w14:paraId="7EBF383B" w14:textId="77777777" w:rsidTr="00F120FC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7645FDEE" w14:textId="77777777" w:rsidR="00F120FC" w:rsidRDefault="00F120FC" w:rsidP="00F120FC">
            <w:pPr>
              <w:spacing w:after="120"/>
              <w:rPr>
                <w:u w:val="single"/>
              </w:rPr>
            </w:pPr>
          </w:p>
          <w:p w14:paraId="0A3DC51A" w14:textId="4A2B32BB" w:rsidR="00F120FC" w:rsidRPr="006522F9" w:rsidRDefault="00F120FC" w:rsidP="00F120FC">
            <w:pPr>
              <w:spacing w:after="120"/>
              <w:rPr>
                <w:u w:val="single"/>
              </w:rPr>
            </w:pPr>
            <w:r w:rsidRPr="006522F9">
              <w:rPr>
                <w:u w:val="single"/>
              </w:rPr>
              <w:t>Voraussetzungen</w:t>
            </w:r>
          </w:p>
        </w:tc>
      </w:tr>
      <w:tr w:rsidR="00F120FC" w14:paraId="3C2023CF" w14:textId="77777777" w:rsidTr="00BF3DE1">
        <w:tc>
          <w:tcPr>
            <w:tcW w:w="2263" w:type="dxa"/>
          </w:tcPr>
          <w:p w14:paraId="08DD1BB5" w14:textId="6DDCD5BB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Reisezeitraum</w:t>
            </w:r>
          </w:p>
        </w:tc>
        <w:tc>
          <w:tcPr>
            <w:tcW w:w="6799" w:type="dxa"/>
          </w:tcPr>
          <w:p w14:paraId="3C94E187" w14:textId="256D5672" w:rsidR="00F120FC" w:rsidRDefault="00F120FC" w:rsidP="00F120FC">
            <w:pPr>
              <w:spacing w:after="120"/>
            </w:pPr>
            <w:r w:rsidRPr="006522F9">
              <w:t>Zwischen 01.0</w:t>
            </w:r>
            <w:r>
              <w:t>9</w:t>
            </w:r>
            <w:r w:rsidRPr="006522F9">
              <w:t>.2026 – 31.07.2027</w:t>
            </w:r>
          </w:p>
          <w:p w14:paraId="257CB45D" w14:textId="55561EF3" w:rsidR="00F120FC" w:rsidRDefault="00F120FC" w:rsidP="00F120FC">
            <w:pPr>
              <w:spacing w:after="120"/>
              <w:rPr>
                <w:b/>
                <w:bCs/>
              </w:rPr>
            </w:pPr>
            <w:r>
              <w:t>Maximal 5 Fördertage</w:t>
            </w:r>
          </w:p>
        </w:tc>
      </w:tr>
      <w:tr w:rsidR="00F120FC" w14:paraId="1146152A" w14:textId="77777777" w:rsidTr="00BF3DE1">
        <w:tc>
          <w:tcPr>
            <w:tcW w:w="2263" w:type="dxa"/>
          </w:tcPr>
          <w:p w14:paraId="380A95BD" w14:textId="336501A0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Zielland</w:t>
            </w:r>
          </w:p>
        </w:tc>
        <w:tc>
          <w:tcPr>
            <w:tcW w:w="6799" w:type="dxa"/>
          </w:tcPr>
          <w:p w14:paraId="091F4FD3" w14:textId="47A5B2E1" w:rsidR="00F120FC" w:rsidRPr="006522F9" w:rsidRDefault="00F120FC" w:rsidP="00F120FC">
            <w:pPr>
              <w:spacing w:after="120"/>
            </w:pPr>
            <w:r>
              <w:t xml:space="preserve">Eins der </w:t>
            </w:r>
            <w:hyperlink r:id="rId9" w:history="1">
              <w:r w:rsidRPr="006522F9">
                <w:rPr>
                  <w:rStyle w:val="Hyperlink"/>
                </w:rPr>
                <w:t>33 Erasmus+ Programmländer</w:t>
              </w:r>
            </w:hyperlink>
          </w:p>
        </w:tc>
      </w:tr>
      <w:tr w:rsidR="00F120FC" w14:paraId="688B28A2" w14:textId="77777777" w:rsidTr="00BF3DE1">
        <w:tc>
          <w:tcPr>
            <w:tcW w:w="2263" w:type="dxa"/>
          </w:tcPr>
          <w:p w14:paraId="48A6B8FC" w14:textId="2A2B3867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Aufnehmende Einrichtung</w:t>
            </w:r>
          </w:p>
        </w:tc>
        <w:tc>
          <w:tcPr>
            <w:tcW w:w="6799" w:type="dxa"/>
          </w:tcPr>
          <w:p w14:paraId="3F137563" w14:textId="6D8D4419" w:rsidR="00F120FC" w:rsidRPr="006522F9" w:rsidRDefault="00F120FC" w:rsidP="00F120FC">
            <w:pPr>
              <w:spacing w:after="120"/>
            </w:pPr>
            <w:r>
              <w:t>Ein Erasmus+ Inter-Institutional Agreement (Vereinbarung zum Studierendenaustausch) zwischen den Institutionen muss vorliegen (alternativ: Bis zum Zeitpunkt der Mobilität abgeschlossen werden)</w:t>
            </w:r>
          </w:p>
        </w:tc>
      </w:tr>
      <w:tr w:rsidR="00F120FC" w14:paraId="1951F986" w14:textId="77777777" w:rsidTr="00BF3DE1">
        <w:tc>
          <w:tcPr>
            <w:tcW w:w="2263" w:type="dxa"/>
          </w:tcPr>
          <w:p w14:paraId="3DA2CE9B" w14:textId="770BF6D9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Virtueller Anteil</w:t>
            </w:r>
          </w:p>
        </w:tc>
        <w:tc>
          <w:tcPr>
            <w:tcW w:w="6799" w:type="dxa"/>
          </w:tcPr>
          <w:p w14:paraId="29DCDE89" w14:textId="2EE0C3A8" w:rsidR="00F120FC" w:rsidRPr="00527AE4" w:rsidRDefault="00F120FC" w:rsidP="00F120FC">
            <w:pPr>
              <w:spacing w:after="120"/>
            </w:pPr>
            <w:r>
              <w:t>Vor oder nach dem Aufenthalt (z.B. Videokonferenz mit gemeinsam</w:t>
            </w:r>
            <w:r w:rsidR="0002627B">
              <w:t>en</w:t>
            </w:r>
            <w:r>
              <w:t xml:space="preserve"> Lehr- oder Austauschformaten)</w:t>
            </w:r>
          </w:p>
        </w:tc>
      </w:tr>
      <w:tr w:rsidR="00F120FC" w14:paraId="14425B9B" w14:textId="77777777" w:rsidTr="00BF3DE1">
        <w:tc>
          <w:tcPr>
            <w:tcW w:w="2263" w:type="dxa"/>
          </w:tcPr>
          <w:p w14:paraId="78DE55A7" w14:textId="4DAA1F18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Umfang</w:t>
            </w:r>
          </w:p>
        </w:tc>
        <w:tc>
          <w:tcPr>
            <w:tcW w:w="6799" w:type="dxa"/>
          </w:tcPr>
          <w:p w14:paraId="0488EEEB" w14:textId="1277A779" w:rsidR="00F120FC" w:rsidRDefault="00F120FC" w:rsidP="00F120FC">
            <w:pPr>
              <w:spacing w:after="120"/>
              <w:rPr>
                <w:b/>
                <w:bCs/>
              </w:rPr>
            </w:pPr>
            <w:r>
              <w:t>Mindestens 3 ECTS (mit Nachweis)</w:t>
            </w:r>
          </w:p>
        </w:tc>
      </w:tr>
      <w:tr w:rsidR="00F120FC" w14:paraId="18CB456A" w14:textId="77777777" w:rsidTr="00F120FC">
        <w:tc>
          <w:tcPr>
            <w:tcW w:w="2263" w:type="dxa"/>
            <w:tcBorders>
              <w:bottom w:val="single" w:sz="4" w:space="0" w:color="auto"/>
            </w:tcBorders>
          </w:tcPr>
          <w:p w14:paraId="2C417C1D" w14:textId="581390E7" w:rsidR="00F120FC" w:rsidRDefault="00F120FC" w:rsidP="00F120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Gruppengröße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7ABADB83" w14:textId="1F0F8C5B" w:rsidR="00F120FC" w:rsidRDefault="00F120FC" w:rsidP="00F120FC">
            <w:pPr>
              <w:spacing w:after="120"/>
            </w:pPr>
            <w:r>
              <w:t xml:space="preserve">Sie können sich mit jeder Gruppengröße bewerben, je nach Bewerbungs- und Budgetlage werden ggf. aber </w:t>
            </w:r>
            <w:r w:rsidR="0002627B">
              <w:t>weniger</w:t>
            </w:r>
            <w:r>
              <w:t xml:space="preserve"> Stipendien vergeben</w:t>
            </w:r>
            <w:r w:rsidR="0002627B">
              <w:t xml:space="preserve"> als teilnehmende Studierende. Die</w:t>
            </w:r>
            <w:r>
              <w:t xml:space="preserve"> faire und transparente Vergabe </w:t>
            </w:r>
            <w:r w:rsidR="0002627B">
              <w:t xml:space="preserve">müssen </w:t>
            </w:r>
            <w:r>
              <w:t>Sie dann unter den Teilnehmenden sicherstellen.</w:t>
            </w:r>
          </w:p>
          <w:p w14:paraId="67433814" w14:textId="5A048E3B" w:rsidR="00F120FC" w:rsidRDefault="00F120FC" w:rsidP="00F120FC">
            <w:pPr>
              <w:spacing w:after="120"/>
            </w:pPr>
            <w:r>
              <w:t>Zur Begleitung wird i.d.R. 1 Personalmobilität gefördert.</w:t>
            </w:r>
          </w:p>
        </w:tc>
      </w:tr>
    </w:tbl>
    <w:p w14:paraId="2BEA0250" w14:textId="77777777" w:rsidR="00DE453D" w:rsidRDefault="00DE453D">
      <w: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F120FC" w14:paraId="2F1FB9A5" w14:textId="77777777" w:rsidTr="00DE453D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1718D7E9" w14:textId="417F25E3" w:rsidR="00F120FC" w:rsidRPr="00BF3DE1" w:rsidRDefault="00F120FC" w:rsidP="00DE453D">
            <w:pPr>
              <w:pStyle w:val="berschrift1"/>
            </w:pPr>
            <w:r>
              <w:lastRenderedPageBreak/>
              <w:t>Bewerbungsbogen</w:t>
            </w:r>
          </w:p>
        </w:tc>
      </w:tr>
      <w:tr w:rsidR="00F120FC" w14:paraId="7D28A789" w14:textId="77777777" w:rsidTr="00DE453D">
        <w:tc>
          <w:tcPr>
            <w:tcW w:w="3397" w:type="dxa"/>
          </w:tcPr>
          <w:p w14:paraId="654AD623" w14:textId="77777777" w:rsidR="00F120FC" w:rsidRDefault="00F120FC" w:rsidP="00F120FC">
            <w:pPr>
              <w:spacing w:after="120"/>
            </w:pPr>
            <w:r>
              <w:t>Verantwortliche*r Professor*in</w:t>
            </w:r>
          </w:p>
          <w:p w14:paraId="209D17A5" w14:textId="77777777" w:rsidR="00F120FC" w:rsidRDefault="00F120FC" w:rsidP="00F120FC">
            <w:pPr>
              <w:spacing w:after="120"/>
            </w:pPr>
            <w:r>
              <w:t>Name</w:t>
            </w:r>
          </w:p>
          <w:p w14:paraId="7CEDC822" w14:textId="32590F29" w:rsidR="00F120FC" w:rsidRPr="00BF3DE1" w:rsidRDefault="00F120FC" w:rsidP="00F120FC">
            <w:pPr>
              <w:spacing w:after="120"/>
            </w:pPr>
            <w:r>
              <w:t>E-Mail-Adresse</w:t>
            </w:r>
          </w:p>
        </w:tc>
        <w:tc>
          <w:tcPr>
            <w:tcW w:w="5665" w:type="dxa"/>
          </w:tcPr>
          <w:p w14:paraId="4923CAD2" w14:textId="7C4E7DD3" w:rsidR="00F120FC" w:rsidRDefault="00F120FC" w:rsidP="00F120FC">
            <w:pPr>
              <w:spacing w:after="120"/>
              <w:rPr>
                <w:b/>
                <w:bCs/>
              </w:rPr>
            </w:pPr>
          </w:p>
        </w:tc>
      </w:tr>
      <w:tr w:rsidR="00F120FC" w14:paraId="6E997A95" w14:textId="77777777" w:rsidTr="00DE453D">
        <w:tc>
          <w:tcPr>
            <w:tcW w:w="3397" w:type="dxa"/>
          </w:tcPr>
          <w:p w14:paraId="2C6D97CF" w14:textId="3AB68319" w:rsidR="00F120FC" w:rsidRDefault="00F120FC" w:rsidP="00F120FC">
            <w:pPr>
              <w:spacing w:after="120"/>
            </w:pPr>
            <w:r>
              <w:t xml:space="preserve">Geplanter Aufenthalt </w:t>
            </w:r>
            <w:r>
              <w:br/>
              <w:t>(ohne Reisetage)</w:t>
            </w:r>
          </w:p>
        </w:tc>
        <w:tc>
          <w:tcPr>
            <w:tcW w:w="5665" w:type="dxa"/>
          </w:tcPr>
          <w:p w14:paraId="0365AC8E" w14:textId="77777777" w:rsidR="00F120FC" w:rsidRDefault="00F120FC" w:rsidP="00F120FC">
            <w:pPr>
              <w:spacing w:after="120"/>
              <w:rPr>
                <w:b/>
                <w:bCs/>
              </w:rPr>
            </w:pPr>
          </w:p>
        </w:tc>
      </w:tr>
      <w:tr w:rsidR="00F120FC" w14:paraId="06C4B79E" w14:textId="77777777" w:rsidTr="00DE453D">
        <w:tc>
          <w:tcPr>
            <w:tcW w:w="3397" w:type="dxa"/>
            <w:vMerge w:val="restart"/>
          </w:tcPr>
          <w:p w14:paraId="5EF13064" w14:textId="27B8354E" w:rsidR="00F120FC" w:rsidRDefault="00F120FC" w:rsidP="00F120FC">
            <w:pPr>
              <w:spacing w:after="120"/>
            </w:pPr>
            <w:r>
              <w:t xml:space="preserve">Handelt es sich um ein </w:t>
            </w:r>
            <w:hyperlink r:id="rId10" w:history="1">
              <w:r w:rsidRPr="00BF3DE1">
                <w:rPr>
                  <w:rStyle w:val="Hyperlink"/>
                </w:rPr>
                <w:t>Blended Intensive Programme (BIP)</w:t>
              </w:r>
            </w:hyperlink>
            <w:r>
              <w:t>?</w:t>
            </w:r>
          </w:p>
        </w:tc>
        <w:tc>
          <w:tcPr>
            <w:tcW w:w="5665" w:type="dxa"/>
          </w:tcPr>
          <w:p w14:paraId="6E245577" w14:textId="77777777" w:rsidR="00F120FC" w:rsidRPr="00970D04" w:rsidRDefault="00F120FC" w:rsidP="00F120FC">
            <w:pPr>
              <w:spacing w:after="120"/>
            </w:pPr>
            <w:r w:rsidRPr="00970D04">
              <w:t>JA – an der Hochschule:</w:t>
            </w:r>
          </w:p>
          <w:p w14:paraId="65DA6795" w14:textId="0EDCD0BE" w:rsidR="00F120FC" w:rsidRPr="00970D04" w:rsidRDefault="00F120FC" w:rsidP="00F120FC">
            <w:pPr>
              <w:spacing w:after="120"/>
              <w:rPr>
                <w:b/>
                <w:bCs/>
                <w:u w:val="single"/>
              </w:rPr>
            </w:pPr>
            <w:r w:rsidRPr="00970D04">
              <w:rPr>
                <w:b/>
                <w:bCs/>
                <w:u w:val="single"/>
              </w:rPr>
              <w:t>Link zum BIP:</w:t>
            </w:r>
          </w:p>
        </w:tc>
      </w:tr>
      <w:tr w:rsidR="00F120FC" w14:paraId="58FB0FF8" w14:textId="77777777" w:rsidTr="00DE453D">
        <w:tc>
          <w:tcPr>
            <w:tcW w:w="3397" w:type="dxa"/>
            <w:vMerge/>
          </w:tcPr>
          <w:p w14:paraId="2F52AE59" w14:textId="5FCA717E" w:rsidR="00F120FC" w:rsidRDefault="00F120FC" w:rsidP="00F120FC">
            <w:pPr>
              <w:spacing w:after="120"/>
            </w:pPr>
          </w:p>
        </w:tc>
        <w:tc>
          <w:tcPr>
            <w:tcW w:w="5665" w:type="dxa"/>
          </w:tcPr>
          <w:p w14:paraId="4E1B529B" w14:textId="1F928115" w:rsidR="00F120FC" w:rsidRPr="00970D04" w:rsidRDefault="00F120FC" w:rsidP="00F120FC">
            <w:pPr>
              <w:spacing w:after="120"/>
            </w:pPr>
            <w:r w:rsidRPr="00970D04">
              <w:t xml:space="preserve">NEIN - </w:t>
            </w:r>
            <w:r w:rsidR="00B776E8" w:rsidRPr="00970D04">
              <w:t>i.d.R. nicht förderbar. B</w:t>
            </w:r>
            <w:r w:rsidRPr="00970D04">
              <w:t>itte ausführen:</w:t>
            </w:r>
          </w:p>
          <w:p w14:paraId="11F75816" w14:textId="49C6E8F9" w:rsidR="00F120FC" w:rsidRPr="00970D04" w:rsidRDefault="00F120FC" w:rsidP="00F120FC">
            <w:pPr>
              <w:spacing w:after="120"/>
            </w:pPr>
          </w:p>
        </w:tc>
      </w:tr>
      <w:tr w:rsidR="0033262F" w14:paraId="00D033ED" w14:textId="77777777" w:rsidTr="00DE453D">
        <w:tc>
          <w:tcPr>
            <w:tcW w:w="3397" w:type="dxa"/>
          </w:tcPr>
          <w:p w14:paraId="220BE70E" w14:textId="1B850D24" w:rsidR="0033262F" w:rsidRDefault="0033262F" w:rsidP="0033262F">
            <w:pPr>
              <w:spacing w:after="120"/>
            </w:pPr>
            <w:r>
              <w:t>Wie viele Studierende sollen idealerweise gefördert werden?</w:t>
            </w:r>
          </w:p>
        </w:tc>
        <w:tc>
          <w:tcPr>
            <w:tcW w:w="5665" w:type="dxa"/>
          </w:tcPr>
          <w:p w14:paraId="3DABBF21" w14:textId="77777777" w:rsidR="0033262F" w:rsidRDefault="0033262F" w:rsidP="0033262F">
            <w:pPr>
              <w:spacing w:after="120"/>
              <w:rPr>
                <w:b/>
                <w:bCs/>
              </w:rPr>
            </w:pPr>
          </w:p>
        </w:tc>
      </w:tr>
      <w:tr w:rsidR="0033262F" w14:paraId="13ACB64F" w14:textId="77777777" w:rsidTr="00DE453D">
        <w:tc>
          <w:tcPr>
            <w:tcW w:w="3397" w:type="dxa"/>
          </w:tcPr>
          <w:p w14:paraId="20CFDA54" w14:textId="5A55D2FA" w:rsidR="0033262F" w:rsidRDefault="0033262F" w:rsidP="0033262F">
            <w:pPr>
              <w:spacing w:after="120"/>
            </w:pPr>
            <w:r>
              <w:t>Was sind die geschätzten Kosten pro Studierende*n?</w:t>
            </w:r>
          </w:p>
        </w:tc>
        <w:tc>
          <w:tcPr>
            <w:tcW w:w="5665" w:type="dxa"/>
          </w:tcPr>
          <w:p w14:paraId="59DCE3A4" w14:textId="77777777" w:rsidR="0033262F" w:rsidRPr="00970D04" w:rsidRDefault="00C27A0F" w:rsidP="0033262F">
            <w:pPr>
              <w:spacing w:after="120"/>
            </w:pPr>
            <w:r w:rsidRPr="00970D04">
              <w:t>Reisekosten:</w:t>
            </w:r>
          </w:p>
          <w:p w14:paraId="60F78B6D" w14:textId="6DAF00EB" w:rsidR="00C27A0F" w:rsidRDefault="00C27A0F" w:rsidP="0033262F">
            <w:pPr>
              <w:spacing w:after="120"/>
              <w:rPr>
                <w:b/>
                <w:bCs/>
              </w:rPr>
            </w:pPr>
            <w:r w:rsidRPr="00970D04">
              <w:t>Unterkunftskosten:</w:t>
            </w:r>
          </w:p>
        </w:tc>
      </w:tr>
      <w:tr w:rsidR="0033262F" w14:paraId="7BB95F9C" w14:textId="77777777" w:rsidTr="00DE453D">
        <w:tc>
          <w:tcPr>
            <w:tcW w:w="3397" w:type="dxa"/>
          </w:tcPr>
          <w:p w14:paraId="03BBFE99" w14:textId="56B3235A" w:rsidR="0033262F" w:rsidRDefault="0033262F" w:rsidP="0033262F">
            <w:pPr>
              <w:spacing w:after="120"/>
            </w:pPr>
            <w:r>
              <w:t>Wie viele Professor*innen/ Mitarbeiter*innen sollen die Gruppe begleiten</w:t>
            </w:r>
            <w:r w:rsidR="0002627B">
              <w:t>?</w:t>
            </w:r>
          </w:p>
        </w:tc>
        <w:tc>
          <w:tcPr>
            <w:tcW w:w="5665" w:type="dxa"/>
          </w:tcPr>
          <w:p w14:paraId="5E22E508" w14:textId="7B7D1BF6" w:rsidR="0033262F" w:rsidRDefault="0033262F" w:rsidP="0033262F">
            <w:pPr>
              <w:spacing w:after="120"/>
              <w:rPr>
                <w:b/>
                <w:bCs/>
              </w:rPr>
            </w:pPr>
          </w:p>
        </w:tc>
      </w:tr>
      <w:tr w:rsidR="0033262F" w14:paraId="6B45B9BB" w14:textId="77777777" w:rsidTr="00DE453D">
        <w:tc>
          <w:tcPr>
            <w:tcW w:w="9062" w:type="dxa"/>
            <w:gridSpan w:val="2"/>
          </w:tcPr>
          <w:p w14:paraId="6742084F" w14:textId="40FC1539" w:rsidR="0002627B" w:rsidRPr="0033262F" w:rsidRDefault="005E1EAF" w:rsidP="0033262F">
            <w:pPr>
              <w:spacing w:after="120"/>
            </w:pPr>
            <w:r>
              <w:t xml:space="preserve">Motivation/ Begründung der Teilnahme seitens der BHT (und falls nicht aus Link ersichtlich: </w:t>
            </w:r>
            <w:r w:rsidR="0033262F">
              <w:t>Detaillierte Beschreibung des Vorhabens</w:t>
            </w:r>
            <w:r w:rsidR="009B44C0">
              <w:t xml:space="preserve"> inklusive Kurzbeschreibung des virtuellen Anteils</w:t>
            </w:r>
            <w:r>
              <w:t>)</w:t>
            </w:r>
          </w:p>
        </w:tc>
      </w:tr>
      <w:tr w:rsidR="0033262F" w14:paraId="51C897CC" w14:textId="77777777" w:rsidTr="00DE453D">
        <w:tc>
          <w:tcPr>
            <w:tcW w:w="9062" w:type="dxa"/>
            <w:gridSpan w:val="2"/>
          </w:tcPr>
          <w:p w14:paraId="39E5EE32" w14:textId="77777777" w:rsidR="0033262F" w:rsidRDefault="0033262F" w:rsidP="0033262F">
            <w:pPr>
              <w:spacing w:after="120"/>
              <w:rPr>
                <w:b/>
                <w:bCs/>
              </w:rPr>
            </w:pPr>
          </w:p>
          <w:p w14:paraId="3D321FE2" w14:textId="77777777" w:rsidR="0033262F" w:rsidRDefault="0033262F" w:rsidP="0033262F">
            <w:pPr>
              <w:spacing w:after="120"/>
              <w:rPr>
                <w:b/>
                <w:bCs/>
              </w:rPr>
            </w:pPr>
          </w:p>
          <w:p w14:paraId="427B6CF1" w14:textId="77777777" w:rsidR="00DE453D" w:rsidRDefault="00DE453D" w:rsidP="0033262F">
            <w:pPr>
              <w:spacing w:after="120"/>
              <w:rPr>
                <w:b/>
                <w:bCs/>
              </w:rPr>
            </w:pPr>
          </w:p>
          <w:p w14:paraId="27FC6070" w14:textId="77777777" w:rsidR="00DE453D" w:rsidRDefault="00DE453D" w:rsidP="0033262F">
            <w:pPr>
              <w:spacing w:after="120"/>
              <w:rPr>
                <w:b/>
                <w:bCs/>
              </w:rPr>
            </w:pPr>
          </w:p>
          <w:p w14:paraId="32712CCB" w14:textId="77777777" w:rsidR="00DE453D" w:rsidRDefault="00DE453D" w:rsidP="0033262F">
            <w:pPr>
              <w:spacing w:after="120"/>
              <w:rPr>
                <w:b/>
                <w:bCs/>
              </w:rPr>
            </w:pPr>
          </w:p>
          <w:p w14:paraId="62A786B4" w14:textId="77777777" w:rsidR="00DE453D" w:rsidRDefault="00DE453D" w:rsidP="0033262F">
            <w:pPr>
              <w:spacing w:after="120"/>
              <w:rPr>
                <w:b/>
                <w:bCs/>
              </w:rPr>
            </w:pPr>
          </w:p>
          <w:p w14:paraId="04C7A763" w14:textId="77777777" w:rsidR="00DE453D" w:rsidRDefault="00DE453D" w:rsidP="0033262F">
            <w:pPr>
              <w:spacing w:after="120"/>
              <w:rPr>
                <w:b/>
                <w:bCs/>
              </w:rPr>
            </w:pPr>
          </w:p>
          <w:p w14:paraId="5A859597" w14:textId="77777777" w:rsidR="0033262F" w:rsidRDefault="0033262F" w:rsidP="0033262F">
            <w:pPr>
              <w:spacing w:after="120"/>
              <w:rPr>
                <w:b/>
                <w:bCs/>
              </w:rPr>
            </w:pPr>
          </w:p>
        </w:tc>
      </w:tr>
    </w:tbl>
    <w:p w14:paraId="37ED9DA1" w14:textId="77777777" w:rsidR="006522F9" w:rsidRDefault="006522F9" w:rsidP="00352735">
      <w:pPr>
        <w:rPr>
          <w:b/>
          <w:bCs/>
        </w:rPr>
      </w:pPr>
    </w:p>
    <w:p w14:paraId="1B489A35" w14:textId="4367855C" w:rsidR="00E33941" w:rsidRPr="00EA3C2B" w:rsidRDefault="00E33941" w:rsidP="00E33941">
      <w:pPr>
        <w:rPr>
          <w:b/>
          <w:bCs/>
        </w:rPr>
      </w:pPr>
    </w:p>
    <w:p w14:paraId="11B73157" w14:textId="77777777" w:rsidR="0009162E" w:rsidRDefault="0009162E" w:rsidP="0016401D"/>
    <w:p w14:paraId="00260F04" w14:textId="77777777" w:rsidR="0009162E" w:rsidRPr="0009162E" w:rsidRDefault="0009162E" w:rsidP="0016401D"/>
    <w:p w14:paraId="4FF31DE9" w14:textId="77777777" w:rsidR="0009162E" w:rsidRDefault="0009162E" w:rsidP="0016401D"/>
    <w:p w14:paraId="0DB780F7" w14:textId="77777777" w:rsidR="0009162E" w:rsidRDefault="0009162E" w:rsidP="0016401D"/>
    <w:p w14:paraId="20585CF5" w14:textId="77777777" w:rsidR="0016401D" w:rsidRPr="0016401D" w:rsidRDefault="0016401D" w:rsidP="0016401D"/>
    <w:sectPr w:rsidR="0016401D" w:rsidRPr="0016401D" w:rsidSect="00DE453D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0FA"/>
    <w:multiLevelType w:val="hybridMultilevel"/>
    <w:tmpl w:val="990497FC"/>
    <w:lvl w:ilvl="0" w:tplc="245A02E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5499"/>
    <w:multiLevelType w:val="hybridMultilevel"/>
    <w:tmpl w:val="C6181BD4"/>
    <w:lvl w:ilvl="0" w:tplc="FF587F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031"/>
    <w:multiLevelType w:val="multilevel"/>
    <w:tmpl w:val="6B12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B6A63"/>
    <w:multiLevelType w:val="multilevel"/>
    <w:tmpl w:val="5156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03E2"/>
    <w:multiLevelType w:val="hybridMultilevel"/>
    <w:tmpl w:val="9956EBFE"/>
    <w:lvl w:ilvl="0" w:tplc="96468B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730"/>
    <w:multiLevelType w:val="hybridMultilevel"/>
    <w:tmpl w:val="3D1CEA6E"/>
    <w:lvl w:ilvl="0" w:tplc="33861B9A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E107BC2"/>
    <w:multiLevelType w:val="hybridMultilevel"/>
    <w:tmpl w:val="28AC9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2773"/>
    <w:multiLevelType w:val="hybridMultilevel"/>
    <w:tmpl w:val="4CA26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643C"/>
    <w:multiLevelType w:val="multilevel"/>
    <w:tmpl w:val="2622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1604E"/>
    <w:multiLevelType w:val="hybridMultilevel"/>
    <w:tmpl w:val="A9743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B0ABE"/>
    <w:multiLevelType w:val="multilevel"/>
    <w:tmpl w:val="9BD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1643F"/>
    <w:multiLevelType w:val="hybridMultilevel"/>
    <w:tmpl w:val="0AFA6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202E2"/>
    <w:multiLevelType w:val="hybridMultilevel"/>
    <w:tmpl w:val="2CF65594"/>
    <w:lvl w:ilvl="0" w:tplc="33861B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04DA6"/>
    <w:multiLevelType w:val="multilevel"/>
    <w:tmpl w:val="17A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84205"/>
    <w:multiLevelType w:val="multilevel"/>
    <w:tmpl w:val="128A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F65CB"/>
    <w:multiLevelType w:val="multilevel"/>
    <w:tmpl w:val="F926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33CC4"/>
    <w:multiLevelType w:val="multilevel"/>
    <w:tmpl w:val="BAB8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F4D10"/>
    <w:multiLevelType w:val="hybridMultilevel"/>
    <w:tmpl w:val="01F68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540BC"/>
    <w:multiLevelType w:val="hybridMultilevel"/>
    <w:tmpl w:val="799A7DD4"/>
    <w:lvl w:ilvl="0" w:tplc="46AEEE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6E8A"/>
    <w:multiLevelType w:val="multilevel"/>
    <w:tmpl w:val="C50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859529">
    <w:abstractNumId w:val="9"/>
  </w:num>
  <w:num w:numId="2" w16cid:durableId="480774302">
    <w:abstractNumId w:val="16"/>
  </w:num>
  <w:num w:numId="3" w16cid:durableId="1221283054">
    <w:abstractNumId w:val="10"/>
  </w:num>
  <w:num w:numId="4" w16cid:durableId="373433681">
    <w:abstractNumId w:val="3"/>
  </w:num>
  <w:num w:numId="5" w16cid:durableId="415326215">
    <w:abstractNumId w:val="14"/>
  </w:num>
  <w:num w:numId="6" w16cid:durableId="1457791124">
    <w:abstractNumId w:val="8"/>
  </w:num>
  <w:num w:numId="7" w16cid:durableId="1488014042">
    <w:abstractNumId w:val="2"/>
  </w:num>
  <w:num w:numId="8" w16cid:durableId="1281885773">
    <w:abstractNumId w:val="15"/>
  </w:num>
  <w:num w:numId="9" w16cid:durableId="1205481840">
    <w:abstractNumId w:val="19"/>
  </w:num>
  <w:num w:numId="10" w16cid:durableId="1468164488">
    <w:abstractNumId w:val="13"/>
  </w:num>
  <w:num w:numId="11" w16cid:durableId="1422795418">
    <w:abstractNumId w:val="6"/>
  </w:num>
  <w:num w:numId="12" w16cid:durableId="1001280580">
    <w:abstractNumId w:val="17"/>
  </w:num>
  <w:num w:numId="13" w16cid:durableId="184363718">
    <w:abstractNumId w:val="11"/>
  </w:num>
  <w:num w:numId="14" w16cid:durableId="1594436167">
    <w:abstractNumId w:val="7"/>
  </w:num>
  <w:num w:numId="15" w16cid:durableId="870193058">
    <w:abstractNumId w:val="4"/>
  </w:num>
  <w:num w:numId="16" w16cid:durableId="1359966819">
    <w:abstractNumId w:val="12"/>
  </w:num>
  <w:num w:numId="17" w16cid:durableId="2101178515">
    <w:abstractNumId w:val="5"/>
  </w:num>
  <w:num w:numId="18" w16cid:durableId="815218435">
    <w:abstractNumId w:val="0"/>
  </w:num>
  <w:num w:numId="19" w16cid:durableId="303197434">
    <w:abstractNumId w:val="1"/>
  </w:num>
  <w:num w:numId="20" w16cid:durableId="19784104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54"/>
    <w:rsid w:val="0002627B"/>
    <w:rsid w:val="0009162E"/>
    <w:rsid w:val="00111416"/>
    <w:rsid w:val="0016401D"/>
    <w:rsid w:val="002070BC"/>
    <w:rsid w:val="002179B8"/>
    <w:rsid w:val="00264782"/>
    <w:rsid w:val="002854B9"/>
    <w:rsid w:val="002D0C28"/>
    <w:rsid w:val="002F6B5E"/>
    <w:rsid w:val="003202E1"/>
    <w:rsid w:val="0033262F"/>
    <w:rsid w:val="00352735"/>
    <w:rsid w:val="00402638"/>
    <w:rsid w:val="00503D54"/>
    <w:rsid w:val="00527AE4"/>
    <w:rsid w:val="005C3473"/>
    <w:rsid w:val="005E1EAF"/>
    <w:rsid w:val="006522F9"/>
    <w:rsid w:val="00674FAA"/>
    <w:rsid w:val="006B2E7D"/>
    <w:rsid w:val="0071582F"/>
    <w:rsid w:val="007323DC"/>
    <w:rsid w:val="0079378F"/>
    <w:rsid w:val="007B3453"/>
    <w:rsid w:val="007B6473"/>
    <w:rsid w:val="007C0C54"/>
    <w:rsid w:val="008069CC"/>
    <w:rsid w:val="00862D3D"/>
    <w:rsid w:val="00886F77"/>
    <w:rsid w:val="008C7F80"/>
    <w:rsid w:val="00970D04"/>
    <w:rsid w:val="009A5DE4"/>
    <w:rsid w:val="009B44C0"/>
    <w:rsid w:val="009B62B9"/>
    <w:rsid w:val="00A8482E"/>
    <w:rsid w:val="00AE2B0F"/>
    <w:rsid w:val="00B776E8"/>
    <w:rsid w:val="00BF3DE1"/>
    <w:rsid w:val="00C05DB1"/>
    <w:rsid w:val="00C1693C"/>
    <w:rsid w:val="00C27A0F"/>
    <w:rsid w:val="00C845D6"/>
    <w:rsid w:val="00CD3966"/>
    <w:rsid w:val="00D16A56"/>
    <w:rsid w:val="00DE453D"/>
    <w:rsid w:val="00E33941"/>
    <w:rsid w:val="00E44071"/>
    <w:rsid w:val="00EA3C2B"/>
    <w:rsid w:val="00F120FC"/>
    <w:rsid w:val="00F20D09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A4DE"/>
  <w15:chartTrackingRefBased/>
  <w15:docId w15:val="{8AB035F0-2576-4408-80E4-B7DC9311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79B8"/>
    <w:rPr>
      <w:rFonts w:asciiTheme="majorHAnsi" w:eastAsiaTheme="majorEastAsia" w:hAnsiTheme="majorHAnsi" w:cstheme="majorBidi"/>
      <w:sz w:val="24"/>
      <w:szCs w:val="24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3D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3D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3D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3D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3D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3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3D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3D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3D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3D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3D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401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01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5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A5DE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A5D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5D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5D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5D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5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de/programme-guide/part-a/priorit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ht-berlin.de/31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a.bolay@bht-berlin.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.daad.de/infos-fuer-hochschulen/projektdurchfuehrung/mobilitaet-von-einzelpersonen-KA131/blended-intensive-programmes-bip/de/79417-blended-intensive-programmes-bi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.daad.de/infos-fuer-hochschulen/programmlinien/infos-zu-programm-und-partnerlaendern/de/45672-erasmus-programmlaender-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9A9B-AFAF-4DE6-9CA1-9FD748E1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Beuth Hochschule f?r Technik Berlin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Bolay, Marga</dc:creator>
  <cp:keywords/>
  <dc:description/>
  <cp:lastModifiedBy>Bolay, Marga</cp:lastModifiedBy>
  <cp:revision>5</cp:revision>
  <dcterms:created xsi:type="dcterms:W3CDTF">2026-05-26T08:12:00Z</dcterms:created>
  <dcterms:modified xsi:type="dcterms:W3CDTF">2026-05-26T08:26:00Z</dcterms:modified>
</cp:coreProperties>
</file>